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24D39007" w:rsidR="000571D4" w:rsidRDefault="003566CE" w:rsidP="003566CE">
      <w:pPr>
        <w:tabs>
          <w:tab w:val="left" w:pos="5625"/>
        </w:tabs>
        <w:jc w:val="left"/>
      </w:pPr>
      <w:bookmarkStart w:id="0" w:name="_GoBack"/>
      <w:bookmarkEnd w:id="0"/>
      <w:r>
        <w:tab/>
        <w:t>Anexa 6.1.3</w:t>
      </w: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D0462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D04623">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528F">
      <w:pPr>
        <w:spacing w:line="259" w:lineRule="auto"/>
        <w:jc w:val="left"/>
      </w:pPr>
      <w:r w:rsidRPr="00523AFB">
        <w:t>Pentru unele din anexele obligatorii, ghidul sp</w:t>
      </w:r>
      <w:r w:rsidR="004C526C">
        <w:t xml:space="preserve">ecific conține modele standard </w:t>
      </w:r>
      <w:r w:rsidR="00F60F4C" w:rsidRPr="00523AFB">
        <w:t>– după completare, acestea vor fi salvate în format PDF, semnate digital și încărcate în MySMIS</w:t>
      </w:r>
      <w:r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1FF594E0"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61120E">
            <w:rPr>
              <w:noProof/>
            </w:rPr>
            <w:t>3</w:t>
          </w:r>
          <w:r w:rsidR="00A55A4B">
            <w:rPr>
              <w:noProof/>
            </w:rPr>
            <w:fldChar w:fldCharType="end"/>
          </w:r>
        </w:p>
        <w:p w14:paraId="39B50AB7" w14:textId="2CEF906F"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61120E">
            <w:rPr>
              <w:noProof/>
            </w:rPr>
            <w:t>3</w:t>
          </w:r>
          <w:r>
            <w:rPr>
              <w:noProof/>
            </w:rPr>
            <w:fldChar w:fldCharType="end"/>
          </w:r>
        </w:p>
        <w:p w14:paraId="7168E625" w14:textId="6AB037E5"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61120E">
            <w:rPr>
              <w:noProof/>
            </w:rPr>
            <w:t>9</w:t>
          </w:r>
          <w:r>
            <w:rPr>
              <w:noProof/>
            </w:rPr>
            <w:fldChar w:fldCharType="end"/>
          </w:r>
        </w:p>
        <w:p w14:paraId="60520736" w14:textId="624C49C8"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61120E">
            <w:rPr>
              <w:noProof/>
            </w:rPr>
            <w:t>10</w:t>
          </w:r>
          <w:r>
            <w:rPr>
              <w:noProof/>
            </w:rPr>
            <w:fldChar w:fldCharType="end"/>
          </w:r>
        </w:p>
        <w:p w14:paraId="45EB8081" w14:textId="4F92878B"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61120E">
            <w:rPr>
              <w:noProof/>
            </w:rPr>
            <w:t>11</w:t>
          </w:r>
          <w:r>
            <w:rPr>
              <w:noProof/>
            </w:rPr>
            <w:fldChar w:fldCharType="end"/>
          </w:r>
        </w:p>
        <w:p w14:paraId="76AD9F30" w14:textId="591FD00C"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61120E">
            <w:rPr>
              <w:noProof/>
            </w:rPr>
            <w:t>11</w:t>
          </w:r>
          <w:r>
            <w:rPr>
              <w:noProof/>
            </w:rPr>
            <w:fldChar w:fldCharType="end"/>
          </w:r>
        </w:p>
        <w:p w14:paraId="7DC0FBD4" w14:textId="457AB2D5"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61120E">
            <w:rPr>
              <w:noProof/>
            </w:rPr>
            <w:t>12</w:t>
          </w:r>
          <w:r>
            <w:rPr>
              <w:noProof/>
            </w:rPr>
            <w:fldChar w:fldCharType="end"/>
          </w:r>
        </w:p>
        <w:p w14:paraId="6F89FCE8" w14:textId="11E8F6EA"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61120E">
            <w:rPr>
              <w:noProof/>
            </w:rPr>
            <w:t>13</w:t>
          </w:r>
          <w:r>
            <w:rPr>
              <w:noProof/>
            </w:rPr>
            <w:fldChar w:fldCharType="end"/>
          </w:r>
        </w:p>
        <w:p w14:paraId="1BB84B17" w14:textId="29CE0415"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61120E">
            <w:rPr>
              <w:noProof/>
            </w:rPr>
            <w:t>14</w:t>
          </w:r>
          <w:r>
            <w:rPr>
              <w:noProof/>
            </w:rPr>
            <w:fldChar w:fldCharType="end"/>
          </w:r>
        </w:p>
        <w:p w14:paraId="0825801C" w14:textId="363BA2C0"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61120E">
            <w:rPr>
              <w:noProof/>
            </w:rPr>
            <w:t>15</w:t>
          </w:r>
          <w:r>
            <w:rPr>
              <w:noProof/>
            </w:rPr>
            <w:fldChar w:fldCharType="end"/>
          </w:r>
        </w:p>
        <w:p w14:paraId="21B061FA" w14:textId="2065263C"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61120E">
            <w:rPr>
              <w:noProof/>
            </w:rPr>
            <w:t>15</w:t>
          </w:r>
          <w:r>
            <w:rPr>
              <w:noProof/>
            </w:rPr>
            <w:fldChar w:fldCharType="end"/>
          </w:r>
        </w:p>
        <w:p w14:paraId="06AB8951" w14:textId="25F8B594"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61120E">
            <w:rPr>
              <w:noProof/>
            </w:rPr>
            <w:t>16</w:t>
          </w:r>
          <w:r>
            <w:rPr>
              <w:noProof/>
            </w:rPr>
            <w:fldChar w:fldCharType="end"/>
          </w:r>
        </w:p>
        <w:p w14:paraId="7DBFA590" w14:textId="212B06DD"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61120E">
            <w:rPr>
              <w:noProof/>
            </w:rPr>
            <w:t>17</w:t>
          </w:r>
          <w:r>
            <w:rPr>
              <w:noProof/>
            </w:rPr>
            <w:fldChar w:fldCharType="end"/>
          </w:r>
        </w:p>
        <w:p w14:paraId="3C3F8DE8" w14:textId="13E78107"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61120E">
            <w:rPr>
              <w:noProof/>
            </w:rPr>
            <w:t>17</w:t>
          </w:r>
          <w:r>
            <w:rPr>
              <w:noProof/>
            </w:rPr>
            <w:fldChar w:fldCharType="end"/>
          </w:r>
        </w:p>
        <w:p w14:paraId="6D33DC37" w14:textId="43C15829"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61120E">
            <w:rPr>
              <w:noProof/>
            </w:rPr>
            <w:t>18</w:t>
          </w:r>
          <w:r>
            <w:rPr>
              <w:noProof/>
            </w:rPr>
            <w:fldChar w:fldCharType="end"/>
          </w:r>
        </w:p>
        <w:p w14:paraId="79940923" w14:textId="5BD9D859"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61120E">
            <w:rPr>
              <w:noProof/>
            </w:rPr>
            <w:t>19</w:t>
          </w:r>
          <w:r>
            <w:rPr>
              <w:noProof/>
            </w:rPr>
            <w:fldChar w:fldCharType="end"/>
          </w:r>
        </w:p>
        <w:p w14:paraId="3F2F77EE" w14:textId="712272B0"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61120E">
            <w:rPr>
              <w:noProof/>
            </w:rPr>
            <w:t>23</w:t>
          </w:r>
          <w:r>
            <w:rPr>
              <w:noProof/>
            </w:rPr>
            <w:fldChar w:fldCharType="end"/>
          </w:r>
        </w:p>
        <w:p w14:paraId="1B18B4D0" w14:textId="1FF562EA"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61120E">
            <w:rPr>
              <w:noProof/>
            </w:rPr>
            <w:t>24</w:t>
          </w:r>
          <w:r>
            <w:rPr>
              <w:noProof/>
            </w:rPr>
            <w:fldChar w:fldCharType="end"/>
          </w:r>
        </w:p>
        <w:p w14:paraId="1DDD50C1" w14:textId="74BD4860"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61120E">
            <w:rPr>
              <w:noProof/>
            </w:rPr>
            <w:t>25</w:t>
          </w:r>
          <w:r>
            <w:rPr>
              <w:noProof/>
            </w:rPr>
            <w:fldChar w:fldCharType="end"/>
          </w:r>
        </w:p>
        <w:p w14:paraId="4E6FB0A3" w14:textId="2257FD27"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61120E">
            <w:rPr>
              <w:noProof/>
            </w:rPr>
            <w:t>26</w:t>
          </w:r>
          <w:r>
            <w:rPr>
              <w:noProof/>
            </w:rPr>
            <w:fldChar w:fldCharType="end"/>
          </w:r>
        </w:p>
        <w:p w14:paraId="2DD843B8" w14:textId="628AC24A"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61120E">
            <w:rPr>
              <w:noProof/>
            </w:rPr>
            <w:t>28</w:t>
          </w:r>
          <w:r>
            <w:rPr>
              <w:noProof/>
            </w:rPr>
            <w:fldChar w:fldCharType="end"/>
          </w:r>
        </w:p>
        <w:p w14:paraId="5CAAAFE6" w14:textId="13F6AFB6"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61120E">
            <w:rPr>
              <w:noProof/>
            </w:rPr>
            <w:t>32</w:t>
          </w:r>
          <w:r>
            <w:rPr>
              <w:noProof/>
            </w:rPr>
            <w:fldChar w:fldCharType="end"/>
          </w:r>
        </w:p>
        <w:p w14:paraId="1B2B0464" w14:textId="4587177D"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61120E">
            <w:rPr>
              <w:noProof/>
            </w:rPr>
            <w:t>33</w:t>
          </w:r>
          <w:r>
            <w:rPr>
              <w:noProof/>
            </w:rPr>
            <w:fldChar w:fldCharType="end"/>
          </w:r>
        </w:p>
        <w:p w14:paraId="5C543124" w14:textId="2368C586"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61120E">
            <w:rPr>
              <w:noProof/>
            </w:rPr>
            <w:t>35</w:t>
          </w:r>
          <w:r>
            <w:rPr>
              <w:noProof/>
            </w:rPr>
            <w:fldChar w:fldCharType="end"/>
          </w:r>
        </w:p>
        <w:p w14:paraId="24EE107D" w14:textId="7A66EB43"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61120E">
            <w:rPr>
              <w:noProof/>
            </w:rPr>
            <w:t>38</w:t>
          </w:r>
          <w:r>
            <w:rPr>
              <w:noProof/>
            </w:rPr>
            <w:fldChar w:fldCharType="end"/>
          </w:r>
        </w:p>
        <w:p w14:paraId="5BFB6027" w14:textId="4880944C"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61120E">
            <w:rPr>
              <w:noProof/>
            </w:rPr>
            <w:t>39</w:t>
          </w:r>
          <w:r>
            <w:rPr>
              <w:noProof/>
            </w:rPr>
            <w:fldChar w:fldCharType="end"/>
          </w:r>
        </w:p>
        <w:p w14:paraId="55A4A2B7" w14:textId="50695F03"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61120E">
            <w:rPr>
              <w:noProof/>
            </w:rPr>
            <w:t>39</w:t>
          </w:r>
          <w:r>
            <w:rPr>
              <w:noProof/>
            </w:rPr>
            <w:fldChar w:fldCharType="end"/>
          </w:r>
        </w:p>
        <w:p w14:paraId="28032B8F" w14:textId="37904A9B"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61120E">
            <w:rPr>
              <w:noProof/>
            </w:rPr>
            <w:t>40</w:t>
          </w:r>
          <w:r>
            <w:rPr>
              <w:noProof/>
            </w:rPr>
            <w:fldChar w:fldCharType="end"/>
          </w:r>
        </w:p>
        <w:p w14:paraId="1CAAE811" w14:textId="30651238"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61120E">
            <w:rPr>
              <w:noProof/>
            </w:rPr>
            <w:t>40</w:t>
          </w:r>
          <w:r>
            <w:rPr>
              <w:noProof/>
            </w:rPr>
            <w:fldChar w:fldCharType="end"/>
          </w:r>
        </w:p>
        <w:p w14:paraId="639582DB" w14:textId="20B0B245"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61120E">
            <w:rPr>
              <w:noProof/>
            </w:rPr>
            <w:t>40</w:t>
          </w:r>
          <w:r>
            <w:rPr>
              <w:noProof/>
            </w:rPr>
            <w:fldChar w:fldCharType="end"/>
          </w:r>
        </w:p>
        <w:p w14:paraId="79C9EB9D" w14:textId="4EBC9525"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61120E">
            <w:rPr>
              <w:noProof/>
            </w:rPr>
            <w:t>41</w:t>
          </w:r>
          <w:r>
            <w:rPr>
              <w:noProof/>
            </w:rPr>
            <w:fldChar w:fldCharType="end"/>
          </w:r>
        </w:p>
        <w:p w14:paraId="5260E0FE" w14:textId="6285CD73"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61120E">
            <w:rPr>
              <w:noProof/>
            </w:rPr>
            <w:t>41</w:t>
          </w:r>
          <w:r>
            <w:rPr>
              <w:noProof/>
            </w:rPr>
            <w:fldChar w:fldCharType="end"/>
          </w:r>
        </w:p>
        <w:p w14:paraId="69A44CF5" w14:textId="02915555"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61120E">
            <w:rPr>
              <w:noProof/>
            </w:rPr>
            <w:t>41</w:t>
          </w:r>
          <w:r>
            <w:rPr>
              <w:noProof/>
            </w:rPr>
            <w:fldChar w:fldCharType="end"/>
          </w:r>
        </w:p>
        <w:p w14:paraId="5F29474B" w14:textId="75FFD448"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61120E">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68632534"/>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45DB6BBE" w:rsidR="00180451" w:rsidRPr="00180451" w:rsidRDefault="00F020A3" w:rsidP="00F020A3">
            <w:pPr>
              <w:rPr>
                <w:highlight w:val="yellow"/>
                <w:lang w:val="en-GB"/>
              </w:rPr>
            </w:pPr>
            <w:r w:rsidRPr="00DA70FA">
              <w:rPr>
                <w:lang w:val="en-GB"/>
              </w:rPr>
              <w:t>POR</w:t>
            </w:r>
            <w:r w:rsidR="00DA70FA" w:rsidRPr="00DA70FA">
              <w:rPr>
                <w:lang w:val="en-GB"/>
              </w:rPr>
              <w:t>/</w:t>
            </w:r>
            <w:r w:rsidR="004A0053">
              <w:rPr>
                <w:lang w:val="en-GB"/>
              </w:rPr>
              <w:t>3</w:t>
            </w:r>
            <w:r w:rsidR="00E704E8">
              <w:rPr>
                <w:lang w:val="en-GB"/>
              </w:rPr>
              <w:t>71</w:t>
            </w:r>
            <w:r w:rsidR="004A0053">
              <w:rPr>
                <w:lang w:val="en-GB"/>
              </w:rPr>
              <w:t>/6</w:t>
            </w:r>
            <w:r w:rsidR="00171FD1">
              <w:rPr>
                <w:lang w:val="en-GB"/>
              </w:rPr>
              <w:t>/1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66A27ED" w:rsidR="00180451" w:rsidRDefault="002762D4" w:rsidP="002762D4">
            <w:r>
              <w:t xml:space="preserve">6.1 - Stimularea mobilității regionale prin conectarea nodurilor secundare și terțiare la infrastructura </w:t>
            </w:r>
            <w:r w:rsidR="004A0053">
              <w:t>TEN-T</w:t>
            </w:r>
            <w:r>
              <w: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2189ADAB" w14:textId="77777777" w:rsidR="00E704E8" w:rsidRP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Cod apel POR/371/6/1</w:t>
      </w:r>
    </w:p>
    <w:p w14:paraId="39D83763" w14:textId="40FF548F" w:rsid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Titlu POR 2018/6/6.1/ 5 NE,SE,SM,V</w:t>
      </w:r>
    </w:p>
    <w:p w14:paraId="4AD7AA07" w14:textId="598540D5" w:rsidR="00743AC3" w:rsidRDefault="000B18D5" w:rsidP="00743AC3">
      <w:pPr>
        <w:pStyle w:val="Heading1"/>
      </w:pPr>
      <w:bookmarkStart w:id="3" w:name="_Toc448400221"/>
      <w:bookmarkStart w:id="4" w:name="_Toc468632535"/>
      <w:r>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44971FAE" w:rsidR="000B18D5"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74A73F8F" w14:textId="0F32437F" w:rsidR="00A064EA" w:rsidRPr="00523AFB" w:rsidRDefault="00A064EA" w:rsidP="00C91DEA">
      <w:pPr>
        <w:spacing w:line="259" w:lineRule="auto"/>
      </w:pPr>
      <w:r>
        <w:t>Modelele precizate de ghidul specific sunt anexa la prezentul document.</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lastRenderedPageBreak/>
        <w:t>Date financiare</w:t>
      </w:r>
      <w:bookmarkEnd w:id="8"/>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32F75157"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w:t>
      </w:r>
      <w:r w:rsidR="003566CE">
        <w:rPr>
          <w:b/>
        </w:rPr>
        <w:t>2</w:t>
      </w:r>
      <w:r w:rsidR="00F15E23" w:rsidRPr="008245CC">
        <w:rPr>
          <w:b/>
        </w:rPr>
        <w:t xml:space="preserve"> proiecte, în special cele finanțate din fonduri europene</w:t>
      </w:r>
      <w:r w:rsidR="00F15E23" w:rsidRPr="008245CC">
        <w:rPr>
          <w:bCs/>
        </w:rPr>
        <w:t>.</w:t>
      </w:r>
    </w:p>
    <w:p w14:paraId="2099BD05" w14:textId="577C58A9"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w:t>
      </w:r>
      <w:r w:rsidR="003566CE">
        <w:rPr>
          <w:b/>
        </w:rPr>
        <w:t>2</w:t>
      </w:r>
      <w:r w:rsidRPr="008245CC">
        <w:rPr>
          <w:b/>
        </w:rPr>
        <w:t xml:space="preserve"> (</w:t>
      </w:r>
      <w:r w:rsidR="003566CE">
        <w:rPr>
          <w:b/>
        </w:rPr>
        <w:t>două</w:t>
      </w:r>
      <w:r w:rsidRPr="008245CC">
        <w:rPr>
          <w:b/>
        </w:rPr>
        <w:t xml:space="preserve">) proiecte finanțate. </w:t>
      </w:r>
      <w:r w:rsidRPr="008245CC">
        <w:t>Se vor avea în vedere cu prioritate proiectele complementare cu investiția propusă</w:t>
      </w:r>
      <w:r w:rsidR="003566CE">
        <w:t xml:space="preserve"> sau tot de drumuri județene</w:t>
      </w:r>
      <w:r w:rsidRPr="008245CC">
        <w:t>.</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2" w:name="_Toc448400227"/>
      <w:r>
        <w:lastRenderedPageBreak/>
        <w:t>S</w:t>
      </w:r>
      <w:r w:rsidRPr="007E5B21">
        <w:t>tructura grupului</w:t>
      </w:r>
      <w:bookmarkEnd w:id="12"/>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40D072A0" w14:textId="62B25298" w:rsidR="009E5912" w:rsidRPr="009E5912" w:rsidRDefault="00CD0FDE" w:rsidP="009E5912">
      <w:pPr>
        <w:pStyle w:val="ListParagraph"/>
        <w:numPr>
          <w:ilvl w:val="0"/>
          <w:numId w:val="26"/>
        </w:numPr>
        <w:spacing w:line="259" w:lineRule="auto"/>
      </w:pPr>
      <w:r w:rsidRPr="001B60C9">
        <w:t>Capacitate financiară</w:t>
      </w:r>
      <w:r w:rsidR="009E5912">
        <w:t>: Va oferi informatiile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mentenanță/pentru a</w:t>
      </w:r>
      <w:r w:rsidR="009E5912" w:rsidRPr="009E5912">
        <w:t xml:space="preserve"> se determina Indicatorul compozit IC = (ISC+ISI)/2. Baza de calcul a acestor indicatori este ultimul an fiscal</w:t>
      </w:r>
      <w:r w:rsidR="009E5912">
        <w:t>.</w:t>
      </w:r>
    </w:p>
    <w:p w14:paraId="2DCE26B2" w14:textId="77A50893" w:rsidR="00CD0FDE" w:rsidRPr="001B60C9" w:rsidRDefault="00CD0FDE" w:rsidP="009E5912">
      <w:pPr>
        <w:pStyle w:val="ListParagraph"/>
        <w:spacing w:line="259" w:lineRule="auto"/>
        <w:jc w:val="left"/>
      </w:pP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5A227F24" w:rsidR="00DA70FA" w:rsidRDefault="00DA70FA" w:rsidP="006D6C24">
      <w:pPr>
        <w:spacing w:line="259" w:lineRule="auto"/>
        <w:jc w:val="left"/>
      </w:pPr>
      <w:r>
        <w:t>Solicitantul va mentiona dacă proiectul se implementează în</w:t>
      </w:r>
      <w:r w:rsidR="009F2251">
        <w:t xml:space="preserve"> regiun</w:t>
      </w:r>
      <w:r w:rsidR="004A0053">
        <w:t>ea</w:t>
      </w:r>
      <w:r w:rsidR="009F2251">
        <w:t xml:space="preserve"> mai putin dezvoltat</w:t>
      </w:r>
      <w:r w:rsidR="004A0053">
        <w:t>ă</w:t>
      </w:r>
      <w:r>
        <w:t xml:space="preserve"> </w:t>
      </w:r>
      <w:r w:rsidR="004A0053">
        <w:t>(</w:t>
      </w:r>
      <w:r w:rsidR="00E704E8">
        <w:t>Nord Est, Sud Est, Sud</w:t>
      </w:r>
      <w:r w:rsidR="00171FD1">
        <w:t xml:space="preserve"> Muntenia</w:t>
      </w:r>
      <w:r w:rsidR="00E704E8">
        <w:t>, Vest</w:t>
      </w:r>
      <w:r w:rsidR="004A0053">
        <w:t>)</w:t>
      </w:r>
      <w:r>
        <w:t>.</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77777777" w:rsidR="00D04623" w:rsidRDefault="00567DAC" w:rsidP="00D04623">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w:t>
      </w:r>
      <w:r w:rsidR="00D04623">
        <w:t xml:space="preserve">. </w:t>
      </w:r>
    </w:p>
    <w:p w14:paraId="1F409E59" w14:textId="66171B2F" w:rsidR="00403896" w:rsidRPr="00251C11" w:rsidRDefault="00403896" w:rsidP="00D04623">
      <w:pPr>
        <w:spacing w:line="259" w:lineRule="auto"/>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lastRenderedPageBreak/>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3AC18214"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w:t>
      </w:r>
      <w:r w:rsidR="00D04623">
        <w:t>.</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xml:space="preserve">- implementarea proiectului se realizează prin acțiuni prietenoase cu mediul înconjurător (fără acțiuni care pot duce la afectarea negativă a calității mediului înconjurător sau </w:t>
      </w:r>
      <w:proofErr w:type="gramStart"/>
      <w:r w:rsidRPr="00B43BA0">
        <w:rPr>
          <w:lang w:val="en-US"/>
        </w:rPr>
        <w:t>creșterea  emisiilor</w:t>
      </w:r>
      <w:proofErr w:type="gramEnd"/>
      <w:r w:rsidRPr="00B43BA0">
        <w:rPr>
          <w:lang w:val="en-US"/>
        </w:rPr>
        <w:t xml:space="preserve">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lastRenderedPageBreak/>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78745DB8"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33C4D4A" w14:textId="09034EA2" w:rsidR="00E704E8" w:rsidRDefault="00E704E8" w:rsidP="00B26DB4">
      <w:pPr>
        <w:spacing w:line="259" w:lineRule="auto"/>
        <w:jc w:val="left"/>
      </w:pPr>
      <w:r>
        <w:t xml:space="preserve">Se vor </w:t>
      </w:r>
      <w:r w:rsidR="009E5912">
        <w:t>insera informatii</w:t>
      </w:r>
      <w:r>
        <w:t xml:space="preserve">, raspunzând la următoarele întrebări si indicând </w:t>
      </w:r>
      <w:r w:rsidR="009E5912">
        <w:t>date</w:t>
      </w:r>
      <w:r>
        <w:t xml:space="preserve"> concrete</w:t>
      </w:r>
      <w:r w:rsidR="0057059E">
        <w:t xml:space="preserve"> ( a se vedea grila de verificare- Partea a doua)</w:t>
      </w:r>
      <w:r>
        <w:t>:</w:t>
      </w:r>
    </w:p>
    <w:p w14:paraId="213CC071" w14:textId="02BE24BD" w:rsidR="00E704E8" w:rsidRDefault="00E704E8" w:rsidP="00E704E8">
      <w:pPr>
        <w:pStyle w:val="ListParagraph"/>
        <w:numPr>
          <w:ilvl w:val="0"/>
          <w:numId w:val="41"/>
        </w:numPr>
        <w:spacing w:line="259" w:lineRule="auto"/>
        <w:jc w:val="left"/>
      </w:pPr>
      <w:r w:rsidRPr="00E704E8">
        <w:t>Proiectul contribuie la creșterea gradului de accesibilitate a zonelor rurale si urbane situate în proximit</w:t>
      </w:r>
      <w:r>
        <w:t>atea</w:t>
      </w:r>
      <w:r w:rsidRPr="00E704E8">
        <w:t xml:space="preserve"> rețelei TEN T </w:t>
      </w:r>
      <w:r>
        <w:t xml:space="preserve">rutier </w:t>
      </w:r>
      <w:r w:rsidRPr="00E704E8">
        <w:t>prin m</w:t>
      </w:r>
      <w:r>
        <w:t>odernizarea drumurilor județene?</w:t>
      </w:r>
      <w:r w:rsidRPr="00E704E8">
        <w:tab/>
      </w:r>
    </w:p>
    <w:p w14:paraId="4050D6D8" w14:textId="02DE7BEB" w:rsidR="00E704E8" w:rsidRPr="00E704E8" w:rsidRDefault="00E704E8" w:rsidP="00E704E8">
      <w:pPr>
        <w:pStyle w:val="ListParagraph"/>
        <w:numPr>
          <w:ilvl w:val="0"/>
          <w:numId w:val="41"/>
        </w:numPr>
        <w:spacing w:line="259" w:lineRule="auto"/>
      </w:pPr>
      <w:r>
        <w:t>D</w:t>
      </w:r>
      <w:r w:rsidRPr="00E704E8">
        <w:t>rumul(rile) județen(e) ce fac obiectul proiectului asigura</w:t>
      </w:r>
      <w:r w:rsidR="0057059E">
        <w:t xml:space="preserve"> pe langa conectivitatea la TEN T rutier</w:t>
      </w:r>
      <w:r w:rsidRPr="00E704E8">
        <w:t xml:space="preserve"> </w:t>
      </w:r>
      <w:r>
        <w:t xml:space="preserve">si </w:t>
      </w:r>
      <w:r w:rsidRPr="00E704E8">
        <w:t xml:space="preserve">conectivitatea </w:t>
      </w:r>
      <w:r>
        <w:t xml:space="preserve">la </w:t>
      </w:r>
      <w:r w:rsidRPr="00E704E8">
        <w:t>coridoare TEN T  feroviar/ naval-port /aeroport TEN T</w:t>
      </w:r>
      <w:r>
        <w:t>?</w:t>
      </w:r>
    </w:p>
    <w:p w14:paraId="7652311A" w14:textId="77777777" w:rsidR="00E704E8" w:rsidRDefault="00E704E8" w:rsidP="00E704E8">
      <w:pPr>
        <w:pStyle w:val="ListParagraph"/>
        <w:numPr>
          <w:ilvl w:val="0"/>
          <w:numId w:val="41"/>
        </w:numPr>
        <w:spacing w:line="259" w:lineRule="auto"/>
        <w:jc w:val="left"/>
      </w:pPr>
      <w:r w:rsidRPr="00E704E8">
        <w:t>Tipul conectivității la TEN-T rutier</w:t>
      </w:r>
      <w:r>
        <w:t xml:space="preserve"> este directa sau indirecta?</w:t>
      </w:r>
    </w:p>
    <w:p w14:paraId="189B5238" w14:textId="2B12FE94" w:rsidR="00DB345C" w:rsidRPr="00DB345C" w:rsidRDefault="00DB345C" w:rsidP="00DB345C">
      <w:pPr>
        <w:pStyle w:val="ListParagraph"/>
        <w:numPr>
          <w:ilvl w:val="0"/>
          <w:numId w:val="41"/>
        </w:numPr>
        <w:spacing w:line="259" w:lineRule="auto"/>
      </w:pPr>
      <w:r w:rsidRPr="00DB345C">
        <w:t>drumul(rile) județen(e) ce fac obiectul proiectului sunt complementare cu investiții privind infrastructura de transport (investitii realizate in perioada 2007-201</w:t>
      </w:r>
      <w:r>
        <w:t>7</w:t>
      </w:r>
      <w:r w:rsidRPr="00DB345C">
        <w:t xml:space="preserve"> sau</w:t>
      </w:r>
      <w:r>
        <w:t xml:space="preserve"> se afla </w:t>
      </w:r>
      <w:r w:rsidRPr="00DB345C">
        <w:t>în implementare)</w:t>
      </w:r>
      <w:r w:rsidR="00AF687C">
        <w:t>?</w:t>
      </w:r>
    </w:p>
    <w:p w14:paraId="737A617E" w14:textId="38D3EC24" w:rsidR="009E5912" w:rsidRPr="009E5912" w:rsidRDefault="009E5912" w:rsidP="009E5912">
      <w:pPr>
        <w:pStyle w:val="ListParagraph"/>
        <w:numPr>
          <w:ilvl w:val="0"/>
          <w:numId w:val="41"/>
        </w:numPr>
        <w:spacing w:line="259" w:lineRule="auto"/>
      </w:pPr>
      <w:r w:rsidRPr="009E5912">
        <w:t>Drumul traseul propus in proiect reprezinta unica legatura sau cea mai economica legătură a comunitatilor aflate pe traseu</w:t>
      </w:r>
      <w:r>
        <w:t>l respectiv cu coridorul TEN T ?</w:t>
      </w:r>
    </w:p>
    <w:p w14:paraId="05C4FF57" w14:textId="23CEAF44" w:rsidR="009E5912" w:rsidRDefault="009E5912" w:rsidP="009E5912">
      <w:pPr>
        <w:pStyle w:val="ListParagraph"/>
        <w:numPr>
          <w:ilvl w:val="0"/>
          <w:numId w:val="41"/>
        </w:numPr>
        <w:spacing w:line="259" w:lineRule="auto"/>
      </w:pPr>
      <w:r w:rsidRPr="009E5912">
        <w:t>Traseul</w:t>
      </w:r>
      <w:r>
        <w:t xml:space="preserve"> format din mai multe drumuri judetene</w:t>
      </w:r>
      <w:r w:rsidRPr="009E5912">
        <w:t xml:space="preserve"> traversează   mai multe judete</w:t>
      </w:r>
      <w:r>
        <w:t>?</w:t>
      </w:r>
    </w:p>
    <w:p w14:paraId="4B268C15" w14:textId="1401C707" w:rsidR="002A7A0B" w:rsidRPr="009E5912" w:rsidRDefault="002A7A0B" w:rsidP="002A7A0B">
      <w:pPr>
        <w:pStyle w:val="ListParagraph"/>
        <w:numPr>
          <w:ilvl w:val="0"/>
          <w:numId w:val="41"/>
        </w:numPr>
        <w:spacing w:line="259" w:lineRule="auto"/>
      </w:pPr>
      <w:r>
        <w:t>In cazul drumurilor județene  nou construite conectate la TEN T  (noduri rutiere), se asigura accesibilitate demonstrabila si unui alt judet?</w:t>
      </w:r>
      <w:r>
        <w:tab/>
      </w:r>
      <w:r>
        <w:tab/>
      </w:r>
    </w:p>
    <w:p w14:paraId="13270531" w14:textId="6A4B4E18" w:rsidR="009E5912" w:rsidRPr="009E5912" w:rsidRDefault="009E5912" w:rsidP="009E5912">
      <w:pPr>
        <w:pStyle w:val="ListParagraph"/>
        <w:numPr>
          <w:ilvl w:val="0"/>
          <w:numId w:val="41"/>
        </w:numPr>
        <w:spacing w:line="259" w:lineRule="auto"/>
      </w:pPr>
      <w:r w:rsidRPr="009E5912">
        <w:t xml:space="preserve"> Proiectul prevede creșterea portanței</w:t>
      </w:r>
      <w:r>
        <w:t>?</w:t>
      </w:r>
    </w:p>
    <w:p w14:paraId="73D771E8" w14:textId="553688A9" w:rsidR="00AF687C" w:rsidRDefault="0064116E" w:rsidP="009E5912">
      <w:pPr>
        <w:pStyle w:val="ListParagraph"/>
        <w:numPr>
          <w:ilvl w:val="0"/>
          <w:numId w:val="41"/>
        </w:numPr>
        <w:spacing w:line="259" w:lineRule="auto"/>
        <w:jc w:val="left"/>
      </w:pPr>
      <w:r>
        <w:t>Se a</w:t>
      </w:r>
      <w:r w:rsidR="009E5912" w:rsidRPr="009E5912">
        <w:t>sigura</w:t>
      </w:r>
      <w:r>
        <w:t xml:space="preserve"> prin implementarea proiectului</w:t>
      </w:r>
      <w:r w:rsidR="009E5912" w:rsidRPr="009E5912">
        <w:t xml:space="preserve"> creșter</w:t>
      </w:r>
      <w:r w:rsidR="00AF687C">
        <w:t>ea</w:t>
      </w:r>
      <w:r w:rsidR="009E5912" w:rsidRPr="009E5912">
        <w:t xml:space="preserve"> vitezei medii de deplasare pe traseul/drum județean</w:t>
      </w:r>
      <w:r w:rsidR="00AF687C">
        <w:t>?</w:t>
      </w:r>
    </w:p>
    <w:p w14:paraId="3C0469FB" w14:textId="20890BAB" w:rsidR="00AF687C" w:rsidRPr="00AF687C" w:rsidRDefault="00AF687C" w:rsidP="00AF687C">
      <w:pPr>
        <w:pStyle w:val="ListParagraph"/>
        <w:numPr>
          <w:ilvl w:val="0"/>
          <w:numId w:val="41"/>
        </w:numPr>
        <w:spacing w:line="259" w:lineRule="auto"/>
      </w:pPr>
      <w:r w:rsidRPr="00AF687C">
        <w:t>Proiectul vizează un drum județean/traseu deservit de transportul public de călători , iar proiectul vizează și modernizarea/construirea de stații pentru pasageri și/ sau alveole pentru m</w:t>
      </w:r>
      <w:r>
        <w:t>ijloacele de transport public, stimulând transportul public de căalători?</w:t>
      </w:r>
      <w:r w:rsidRPr="00AF687C">
        <w:t xml:space="preserve">  </w:t>
      </w:r>
    </w:p>
    <w:p w14:paraId="74625851" w14:textId="469EE633" w:rsidR="00AF687C" w:rsidRPr="00AF687C" w:rsidRDefault="00AF687C" w:rsidP="00AF687C">
      <w:pPr>
        <w:pStyle w:val="ListParagraph"/>
        <w:numPr>
          <w:ilvl w:val="0"/>
          <w:numId w:val="41"/>
        </w:numPr>
        <w:spacing w:line="259" w:lineRule="auto"/>
      </w:pPr>
      <w:r>
        <w:t>D</w:t>
      </w:r>
      <w:r w:rsidRPr="00AF687C">
        <w:t xml:space="preserve">rumul(rile) județen(e) ce fac obiectul proiectului asigură accesul </w:t>
      </w:r>
      <w:r>
        <w:t xml:space="preserve">și </w:t>
      </w:r>
      <w:r w:rsidRPr="00AF687C">
        <w:t xml:space="preserve">către  porturi fluviale/maritime, aeroporturi, gări feroviare </w:t>
      </w:r>
      <w:r>
        <w:t>?</w:t>
      </w:r>
    </w:p>
    <w:p w14:paraId="68CD08FF" w14:textId="77777777" w:rsidR="00AF687C" w:rsidRDefault="00AF687C" w:rsidP="00AF687C">
      <w:pPr>
        <w:pStyle w:val="ListParagraph"/>
        <w:numPr>
          <w:ilvl w:val="0"/>
          <w:numId w:val="41"/>
        </w:numPr>
        <w:spacing w:line="259" w:lineRule="auto"/>
        <w:jc w:val="left"/>
      </w:pPr>
      <w:r w:rsidRPr="00AF687C">
        <w:lastRenderedPageBreak/>
        <w:t xml:space="preserve">Proiectul vizează </w:t>
      </w:r>
      <w:r>
        <w:t>DJ</w:t>
      </w:r>
      <w:r w:rsidRPr="00AF687C">
        <w:t xml:space="preserve"> care asigură accesul zonelor rurale către z</w:t>
      </w:r>
      <w:r>
        <w:t>one urbane?</w:t>
      </w:r>
      <w:r w:rsidR="009E5912" w:rsidRPr="009E5912">
        <w:tab/>
      </w:r>
    </w:p>
    <w:p w14:paraId="7194A7DE" w14:textId="77777777" w:rsidR="00AF687C" w:rsidRDefault="00AF687C" w:rsidP="00AF687C">
      <w:pPr>
        <w:pStyle w:val="ListParagraph"/>
        <w:numPr>
          <w:ilvl w:val="0"/>
          <w:numId w:val="41"/>
        </w:numPr>
        <w:spacing w:line="259" w:lineRule="auto"/>
        <w:jc w:val="left"/>
      </w:pPr>
      <w:r w:rsidRPr="00AF687C">
        <w:t>Proiectul vizează un drum județean/traseu care va contine si piste de bicilisti nou construite sau modernizate, în lungime însumată de minim  1 km, si sau trotuare/trasee pietonale și/sau aliniamente</w:t>
      </w:r>
      <w:r>
        <w:t xml:space="preserve"> de arbori de-a lungul drumului?</w:t>
      </w:r>
    </w:p>
    <w:p w14:paraId="2AAFF9BE" w14:textId="77777777" w:rsidR="0057059E" w:rsidRDefault="00AF687C" w:rsidP="00AF687C">
      <w:pPr>
        <w:pStyle w:val="ListParagraph"/>
        <w:numPr>
          <w:ilvl w:val="0"/>
          <w:numId w:val="41"/>
        </w:numPr>
        <w:spacing w:line="259" w:lineRule="auto"/>
      </w:pPr>
      <w:r w:rsidRPr="00AF687C">
        <w:t>Proiectul vizează un drum județean/traseu care are conform studiului/ studiilor de trafic</w:t>
      </w:r>
      <w:r w:rsidR="002A7A0B">
        <w:t>, etc</w:t>
      </w:r>
      <w:r w:rsidRPr="00AF687C">
        <w:t xml:space="preserve"> un trafic auto relevant</w:t>
      </w:r>
      <w:r>
        <w:t>?</w:t>
      </w:r>
      <w:r w:rsidRPr="00AF687C">
        <w:tab/>
      </w:r>
    </w:p>
    <w:p w14:paraId="487DC55F" w14:textId="47D8FFEA" w:rsidR="00E704E8" w:rsidRDefault="0057059E" w:rsidP="0057059E">
      <w:pPr>
        <w:pStyle w:val="ListParagraph"/>
        <w:spacing w:line="259" w:lineRule="auto"/>
      </w:pPr>
      <w:r>
        <w:t>Precum si alte informatii considerate relevante din perspectiva prevederilor grilei de verificare partea a doua.</w:t>
      </w:r>
      <w:r w:rsidR="00AF687C" w:rsidRPr="00AF687C">
        <w:tab/>
      </w:r>
      <w:r w:rsidR="00AF687C" w:rsidRPr="00AF687C">
        <w:tab/>
      </w:r>
      <w:r w:rsidR="00E704E8" w:rsidRPr="00E704E8">
        <w:tab/>
      </w:r>
      <w:r w:rsidR="00E704E8" w:rsidRPr="00E704E8">
        <w:tab/>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2FCDC632" w:rsidR="00EB791A" w:rsidRPr="00EB791A" w:rsidRDefault="00EB791A" w:rsidP="00EB791A">
      <w:r w:rsidRPr="00EB791A">
        <w:t xml:space="preserve">Detaliați gradul de pregătire a proiectului, făcând referire la stadiul obținerii Autorizației de Construire,  la </w:t>
      </w:r>
      <w:r w:rsidR="00DB345C">
        <w:t xml:space="preserve">data de </w:t>
      </w:r>
      <w:r w:rsidRPr="00EB791A">
        <w:t>atribuire</w:t>
      </w:r>
      <w:r w:rsidR="00DB345C">
        <w:t xml:space="preserve"> </w:t>
      </w:r>
      <w:r w:rsidRPr="00EB791A">
        <w:t>a contractului de lucrări</w:t>
      </w:r>
      <w:r w:rsidR="00515709">
        <w:t xml:space="preserve"> etc</w:t>
      </w:r>
      <w:r w:rsidRPr="00EB791A">
        <w:t>.</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t>1S25 – Populația deservită de o infrastructură secundară modernizată care asigură accesul la coridoarele TEN-T</w:t>
      </w:r>
    </w:p>
    <w:p w14:paraId="582C6F67" w14:textId="6C617C6A" w:rsidR="00A35C2C" w:rsidRDefault="00F15005" w:rsidP="00262FCE">
      <w:pPr>
        <w:spacing w:line="259" w:lineRule="auto"/>
        <w:jc w:val="left"/>
      </w:pPr>
      <w:r>
        <w:lastRenderedPageBreak/>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6E177F49" w:rsidR="006E3B58" w:rsidRDefault="00BC11FD" w:rsidP="00371BA7">
      <w:pPr>
        <w:spacing w:line="259" w:lineRule="auto"/>
        <w:jc w:val="left"/>
      </w:pPr>
      <w:r>
        <w:t>Secțiunea ”Resurse umane implicate” poate fi completată inclusiv prin încărcarea CV-urilor, respectiv a fișelor de post, în format PDF.</w:t>
      </w:r>
    </w:p>
    <w:p w14:paraId="0DD5757D" w14:textId="4B6EBA90" w:rsidR="009E5912" w:rsidRDefault="009E5912" w:rsidP="009E5912">
      <w:pPr>
        <w:spacing w:line="259" w:lineRule="auto"/>
        <w:jc w:val="left"/>
      </w:pPr>
      <w:r>
        <w:t xml:space="preserve">Resursele umane (echipa de proiect) sa fie clar definite şi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9E5912">
      <w:pPr>
        <w:spacing w:line="259" w:lineRule="auto"/>
        <w:jc w:val="left"/>
      </w:pPr>
      <w:r>
        <w:t>Se va mentiona dacă solicitantul a mai gestionat proiecte finanţate din fonduri publice, dintre care cel puţin unul de complexitate şi valoare similară prezentului proiect.</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lastRenderedPageBreak/>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40B97231" w14:textId="77777777" w:rsidR="004A0053" w:rsidRDefault="006521B7" w:rsidP="00C84EA7">
      <w:pPr>
        <w:pStyle w:val="ListParagraph"/>
        <w:numPr>
          <w:ilvl w:val="0"/>
          <w:numId w:val="31"/>
        </w:numPr>
        <w:spacing w:line="259" w:lineRule="auto"/>
      </w:pPr>
      <w:r w:rsidRPr="00FD5DF5">
        <w:lastRenderedPageBreak/>
        <w:t>Se bifeaza opțiunea ”</w:t>
      </w:r>
      <w:r w:rsidRPr="004A0053">
        <w:rPr>
          <w:b/>
          <w:color w:val="2E74B5" w:themeColor="accent1" w:themeShade="BF"/>
        </w:rPr>
        <w:t>Regiuni mai putin dezvoltate</w:t>
      </w:r>
      <w:r w:rsidRPr="00FD5DF5">
        <w:t xml:space="preserve">” </w:t>
      </w:r>
    </w:p>
    <w:p w14:paraId="747F78BC" w14:textId="434171D9" w:rsidR="006521B7" w:rsidRPr="00FD5DF5" w:rsidRDefault="006521B7" w:rsidP="00C84EA7">
      <w:pPr>
        <w:pStyle w:val="ListParagraph"/>
        <w:numPr>
          <w:ilvl w:val="0"/>
          <w:numId w:val="31"/>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18F05650" w:rsidR="00D5499D" w:rsidRPr="00C41916" w:rsidRDefault="003E0748" w:rsidP="00C41916">
      <w:pPr>
        <w:spacing w:after="0" w:line="259" w:lineRule="auto"/>
        <w:rPr>
          <w:rFonts w:cstheme="minorHAnsi"/>
          <w:b/>
          <w:color w:val="2E74B5" w:themeColor="accent1" w:themeShade="BF"/>
          <w:sz w:val="20"/>
          <w:szCs w:val="20"/>
          <w:u w:val="single"/>
        </w:rPr>
      </w:pPr>
      <w:r w:rsidRPr="00C41916">
        <w:rPr>
          <w:rFonts w:cstheme="minorHAnsi"/>
          <w:b/>
          <w:color w:val="2E74B5" w:themeColor="accent1" w:themeShade="BF"/>
          <w:sz w:val="20"/>
          <w:szCs w:val="20"/>
          <w:u w:val="single"/>
        </w:rPr>
        <w:t>Categorii ș</w:t>
      </w:r>
      <w:r w:rsidR="00D5499D" w:rsidRPr="00C41916">
        <w:rPr>
          <w:rFonts w:cstheme="minorHAnsi"/>
          <w:b/>
          <w:color w:val="2E74B5" w:themeColor="accent1" w:themeShade="BF"/>
          <w:sz w:val="20"/>
          <w:szCs w:val="20"/>
          <w:u w:val="single"/>
        </w:rPr>
        <w:t xml:space="preserve">i subcategorii </w:t>
      </w:r>
      <w:r w:rsidRPr="00C41916">
        <w:rPr>
          <w:rFonts w:cstheme="minorHAnsi"/>
          <w:b/>
          <w:color w:val="2E74B5" w:themeColor="accent1" w:themeShade="BF"/>
          <w:sz w:val="20"/>
          <w:szCs w:val="20"/>
          <w:u w:val="single"/>
        </w:rPr>
        <w:t>de cheltuieli eligibile în acest</w:t>
      </w:r>
      <w:r w:rsidR="00AC3867" w:rsidRPr="00C41916">
        <w:rPr>
          <w:rFonts w:cstheme="minorHAnsi"/>
          <w:b/>
          <w:color w:val="2E74B5" w:themeColor="accent1" w:themeShade="BF"/>
          <w:sz w:val="20"/>
          <w:szCs w:val="20"/>
          <w:u w:val="single"/>
        </w:rPr>
        <w:t xml:space="preserve"> apel de proiecte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48"/>
      </w:tblGrid>
      <w:tr w:rsidR="00C41916" w:rsidRPr="00C41916" w14:paraId="61493562" w14:textId="77777777" w:rsidTr="00C41916">
        <w:tc>
          <w:tcPr>
            <w:tcW w:w="3114" w:type="dxa"/>
            <w:shd w:val="clear" w:color="auto" w:fill="auto"/>
            <w:vAlign w:val="center"/>
          </w:tcPr>
          <w:p w14:paraId="16924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Categorie</w:t>
            </w:r>
          </w:p>
        </w:tc>
        <w:tc>
          <w:tcPr>
            <w:tcW w:w="5948" w:type="dxa"/>
            <w:shd w:val="clear" w:color="auto" w:fill="auto"/>
            <w:vAlign w:val="center"/>
          </w:tcPr>
          <w:p w14:paraId="0458E4A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Subcategorie</w:t>
            </w:r>
          </w:p>
        </w:tc>
      </w:tr>
      <w:tr w:rsidR="00C41916" w:rsidRPr="00C41916" w14:paraId="117F2EE7" w14:textId="77777777" w:rsidTr="00C41916">
        <w:tc>
          <w:tcPr>
            <w:tcW w:w="3114" w:type="dxa"/>
            <w:shd w:val="clear" w:color="auto" w:fill="auto"/>
          </w:tcPr>
          <w:p w14:paraId="5091D27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7 - cheltuieli cu auditul achiziționat de beneficiar pentru proiect</w:t>
            </w:r>
          </w:p>
        </w:tc>
        <w:tc>
          <w:tcPr>
            <w:tcW w:w="5948" w:type="dxa"/>
            <w:shd w:val="clear" w:color="auto" w:fill="auto"/>
          </w:tcPr>
          <w:p w14:paraId="0543B4E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cu auditul achiziționat de beneficiar pentru proiect</w:t>
            </w:r>
          </w:p>
        </w:tc>
      </w:tr>
      <w:tr w:rsidR="00C41916" w:rsidRPr="00C41916" w14:paraId="118B529C" w14:textId="77777777" w:rsidTr="00C41916">
        <w:trPr>
          <w:trHeight w:val="70"/>
        </w:trPr>
        <w:tc>
          <w:tcPr>
            <w:tcW w:w="3114" w:type="dxa"/>
            <w:vMerge w:val="restart"/>
            <w:shd w:val="clear" w:color="auto" w:fill="auto"/>
          </w:tcPr>
          <w:p w14:paraId="3907F0FD" w14:textId="77777777" w:rsidR="00C41916" w:rsidRDefault="00C41916" w:rsidP="00C41916">
            <w:pPr>
              <w:spacing w:after="0" w:line="259" w:lineRule="auto"/>
              <w:rPr>
                <w:rFonts w:cstheme="minorHAnsi"/>
                <w:b/>
                <w:i/>
                <w:color w:val="2E74B5" w:themeColor="accent1" w:themeShade="BF"/>
                <w:sz w:val="20"/>
                <w:szCs w:val="20"/>
              </w:rPr>
            </w:pPr>
          </w:p>
          <w:p w14:paraId="5736FD81" w14:textId="46189B3B"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8 - cheltuieli de informare, comunicare și publicitate</w:t>
            </w:r>
          </w:p>
        </w:tc>
        <w:tc>
          <w:tcPr>
            <w:tcW w:w="5948" w:type="dxa"/>
            <w:shd w:val="clear" w:color="auto" w:fill="auto"/>
          </w:tcPr>
          <w:p w14:paraId="73A8106E"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49EDE3C0" w14:textId="77777777" w:rsidTr="00C41916">
        <w:tc>
          <w:tcPr>
            <w:tcW w:w="3114" w:type="dxa"/>
            <w:vMerge/>
            <w:shd w:val="clear" w:color="auto" w:fill="auto"/>
          </w:tcPr>
          <w:p w14:paraId="28ECEDE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46ECE5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 cheltuieli de informare și publicitate pentru proiect, care rezultă din obligațiile beneficiarului</w:t>
            </w:r>
          </w:p>
        </w:tc>
      </w:tr>
      <w:tr w:rsidR="00C41916" w:rsidRPr="00C41916" w14:paraId="3B80688A" w14:textId="77777777" w:rsidTr="00C41916">
        <w:tc>
          <w:tcPr>
            <w:tcW w:w="3114" w:type="dxa"/>
            <w:vMerge/>
            <w:shd w:val="clear" w:color="auto" w:fill="auto"/>
          </w:tcPr>
          <w:p w14:paraId="46470CEC"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EC7A136" w14:textId="3369D2A3" w:rsidR="00C41916" w:rsidRPr="00C41916" w:rsidRDefault="00B00289"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18- cheltuieli de promovare a obiectivului de investitie</w:t>
            </w:r>
          </w:p>
        </w:tc>
      </w:tr>
      <w:tr w:rsidR="00C41916" w:rsidRPr="00C41916" w14:paraId="57DD0BDE" w14:textId="77777777" w:rsidTr="00C41916">
        <w:tc>
          <w:tcPr>
            <w:tcW w:w="3114" w:type="dxa"/>
            <w:vMerge w:val="restart"/>
            <w:shd w:val="clear" w:color="auto" w:fill="auto"/>
          </w:tcPr>
          <w:p w14:paraId="48373A6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12 - cheltuieli pentru obținerea și amenajarea terenului</w:t>
            </w:r>
          </w:p>
        </w:tc>
        <w:tc>
          <w:tcPr>
            <w:tcW w:w="5948" w:type="dxa"/>
            <w:shd w:val="clear" w:color="auto" w:fill="auto"/>
          </w:tcPr>
          <w:p w14:paraId="09C7FA6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38 - cheltuieli pentru amenajarea terenului</w:t>
            </w:r>
          </w:p>
        </w:tc>
      </w:tr>
      <w:tr w:rsidR="00C41916" w:rsidRPr="00C41916" w14:paraId="787E9577" w14:textId="77777777" w:rsidTr="00C41916">
        <w:tc>
          <w:tcPr>
            <w:tcW w:w="3114" w:type="dxa"/>
            <w:vMerge/>
            <w:shd w:val="clear" w:color="auto" w:fill="auto"/>
          </w:tcPr>
          <w:p w14:paraId="561D1911"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5577DB7"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34- cheltuieli achiziție teren</w:t>
            </w:r>
          </w:p>
        </w:tc>
      </w:tr>
      <w:tr w:rsidR="00C41916" w:rsidRPr="00C41916" w14:paraId="105F821F" w14:textId="77777777" w:rsidTr="00C41916">
        <w:tc>
          <w:tcPr>
            <w:tcW w:w="3114" w:type="dxa"/>
            <w:vMerge/>
            <w:shd w:val="clear" w:color="auto" w:fill="auto"/>
          </w:tcPr>
          <w:p w14:paraId="2B38FB1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4050A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39 - cheltuieli cu amenajări pentru protecţia mediului şi aducerea la starea iniţială</w:t>
            </w:r>
          </w:p>
        </w:tc>
      </w:tr>
      <w:tr w:rsidR="00C41916" w:rsidRPr="00C41916" w14:paraId="73E8A955" w14:textId="77777777" w:rsidTr="00C41916">
        <w:tc>
          <w:tcPr>
            <w:tcW w:w="3114" w:type="dxa"/>
            <w:vMerge w:val="restart"/>
            <w:shd w:val="clear" w:color="auto" w:fill="auto"/>
          </w:tcPr>
          <w:p w14:paraId="3B0F9A3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14 - cheltuieli pentru proiectare și asistență tehnică</w:t>
            </w:r>
          </w:p>
        </w:tc>
        <w:tc>
          <w:tcPr>
            <w:tcW w:w="5948" w:type="dxa"/>
            <w:shd w:val="clear" w:color="auto" w:fill="auto"/>
          </w:tcPr>
          <w:p w14:paraId="609CA166"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7BF1BC9E" w14:textId="77777777" w:rsidTr="00C41916">
        <w:tc>
          <w:tcPr>
            <w:tcW w:w="3114" w:type="dxa"/>
            <w:vMerge/>
            <w:shd w:val="clear" w:color="auto" w:fill="auto"/>
          </w:tcPr>
          <w:p w14:paraId="3FB5159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10946E6"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42 - studii de teren</w:t>
            </w:r>
          </w:p>
        </w:tc>
      </w:tr>
      <w:tr w:rsidR="00C41916" w:rsidRPr="00C41916" w14:paraId="21A728F1" w14:textId="77777777" w:rsidTr="00C41916">
        <w:tc>
          <w:tcPr>
            <w:tcW w:w="3114" w:type="dxa"/>
            <w:vMerge/>
            <w:shd w:val="clear" w:color="auto" w:fill="auto"/>
          </w:tcPr>
          <w:p w14:paraId="03DDFC27"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61F164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43 - cheltuieli pentru obținere avize, acorduri, autorizații</w:t>
            </w:r>
          </w:p>
        </w:tc>
      </w:tr>
      <w:tr w:rsidR="00C41916" w:rsidRPr="00C41916" w14:paraId="5A0ADAC3" w14:textId="77777777" w:rsidTr="00C41916">
        <w:tc>
          <w:tcPr>
            <w:tcW w:w="3114" w:type="dxa"/>
            <w:vMerge/>
            <w:shd w:val="clear" w:color="auto" w:fill="auto"/>
          </w:tcPr>
          <w:p w14:paraId="24DA7C65"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CE2F62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44 - proiectare și inginerie</w:t>
            </w:r>
          </w:p>
        </w:tc>
      </w:tr>
      <w:tr w:rsidR="00C41916" w:rsidRPr="00C41916" w14:paraId="09754A38" w14:textId="77777777" w:rsidTr="00C41916">
        <w:tc>
          <w:tcPr>
            <w:tcW w:w="3114" w:type="dxa"/>
            <w:vMerge/>
            <w:shd w:val="clear" w:color="auto" w:fill="auto"/>
          </w:tcPr>
          <w:p w14:paraId="6D7750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558C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45 - cheltuieli pentru consultanță</w:t>
            </w:r>
          </w:p>
        </w:tc>
      </w:tr>
      <w:tr w:rsidR="00C41916" w:rsidRPr="00C41916" w14:paraId="56979D62" w14:textId="77777777" w:rsidTr="00C41916">
        <w:tc>
          <w:tcPr>
            <w:tcW w:w="3114" w:type="dxa"/>
            <w:vMerge/>
            <w:shd w:val="clear" w:color="auto" w:fill="auto"/>
          </w:tcPr>
          <w:p w14:paraId="73AD030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F5A4F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46 - cheltuieli pentru asistență tehnică</w:t>
            </w:r>
          </w:p>
        </w:tc>
      </w:tr>
      <w:tr w:rsidR="00C41916" w:rsidRPr="00C41916" w14:paraId="671FEA1D" w14:textId="77777777" w:rsidTr="00C41916">
        <w:tc>
          <w:tcPr>
            <w:tcW w:w="3114" w:type="dxa"/>
            <w:vMerge/>
            <w:shd w:val="clear" w:color="auto" w:fill="auto"/>
          </w:tcPr>
          <w:p w14:paraId="117D95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9DDA56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47- cheltuieli pentru organizarea procedurilor de achiziție</w:t>
            </w:r>
          </w:p>
        </w:tc>
      </w:tr>
      <w:tr w:rsidR="00C41916" w:rsidRPr="00C41916" w14:paraId="18563AC9" w14:textId="77777777" w:rsidTr="00C41916">
        <w:tc>
          <w:tcPr>
            <w:tcW w:w="3114" w:type="dxa"/>
            <w:vMerge/>
            <w:shd w:val="clear" w:color="auto" w:fill="auto"/>
          </w:tcPr>
          <w:p w14:paraId="4E65381F"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C26D21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49- cheltuieli pentru consultanță în domeniul managementului execuției</w:t>
            </w:r>
          </w:p>
        </w:tc>
      </w:tr>
      <w:tr w:rsidR="00C41916" w:rsidRPr="00C41916" w14:paraId="60BD0333" w14:textId="77777777" w:rsidTr="00C41916">
        <w:trPr>
          <w:trHeight w:val="70"/>
        </w:trPr>
        <w:tc>
          <w:tcPr>
            <w:tcW w:w="3114" w:type="dxa"/>
            <w:vMerge w:val="restart"/>
            <w:shd w:val="clear" w:color="auto" w:fill="auto"/>
          </w:tcPr>
          <w:p w14:paraId="3F19EB9D"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pentru investiția de bază</w:t>
            </w:r>
          </w:p>
        </w:tc>
        <w:tc>
          <w:tcPr>
            <w:tcW w:w="5948" w:type="dxa"/>
            <w:shd w:val="clear" w:color="auto" w:fill="auto"/>
          </w:tcPr>
          <w:p w14:paraId="6070C185" w14:textId="0B9BD19D" w:rsidR="00C41916" w:rsidRPr="00C41916" w:rsidRDefault="005F49EA"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52- cheltuieli pentru investitia de baza</w:t>
            </w:r>
          </w:p>
        </w:tc>
      </w:tr>
      <w:tr w:rsidR="00C41916" w:rsidRPr="00C41916" w14:paraId="376696B1" w14:textId="77777777" w:rsidTr="00C41916">
        <w:tc>
          <w:tcPr>
            <w:tcW w:w="3114" w:type="dxa"/>
            <w:vMerge/>
            <w:shd w:val="clear" w:color="auto" w:fill="auto"/>
          </w:tcPr>
          <w:p w14:paraId="4E30AD5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C76DF70"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53 - cheltuieli pentru construcții și instalații</w:t>
            </w:r>
          </w:p>
        </w:tc>
      </w:tr>
      <w:tr w:rsidR="00C41916" w:rsidRPr="00C41916" w14:paraId="51BEE72A" w14:textId="77777777" w:rsidTr="00C41916">
        <w:tc>
          <w:tcPr>
            <w:tcW w:w="3114" w:type="dxa"/>
            <w:vMerge/>
            <w:shd w:val="clear" w:color="auto" w:fill="auto"/>
          </w:tcPr>
          <w:p w14:paraId="75AFD75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5E4488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54 - cheltuieli cu dotările (utilaje,echipamente cu și fără montaj, dotări)</w:t>
            </w:r>
          </w:p>
        </w:tc>
      </w:tr>
      <w:tr w:rsidR="00C41916" w:rsidRPr="00C41916" w14:paraId="4DFFFDF1" w14:textId="77777777" w:rsidTr="00C41916">
        <w:tc>
          <w:tcPr>
            <w:tcW w:w="3114" w:type="dxa"/>
            <w:vMerge/>
            <w:shd w:val="clear" w:color="auto" w:fill="auto"/>
          </w:tcPr>
          <w:p w14:paraId="23B70FCD"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0E5E14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55 - cheltuieli cu active necorporale</w:t>
            </w:r>
          </w:p>
        </w:tc>
      </w:tr>
      <w:tr w:rsidR="00C41916" w:rsidRPr="00C41916" w14:paraId="060D2C9A" w14:textId="77777777" w:rsidTr="00C41916">
        <w:tc>
          <w:tcPr>
            <w:tcW w:w="3114" w:type="dxa"/>
            <w:vMerge/>
            <w:shd w:val="clear" w:color="auto" w:fill="auto"/>
          </w:tcPr>
          <w:p w14:paraId="70BDD346"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D5F24A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56- cheltuieli conexe investitiei de baza</w:t>
            </w:r>
          </w:p>
        </w:tc>
      </w:tr>
      <w:tr w:rsidR="00C41916" w:rsidRPr="00C41916" w14:paraId="1B4AB529" w14:textId="77777777" w:rsidTr="00C41916">
        <w:tc>
          <w:tcPr>
            <w:tcW w:w="3114" w:type="dxa"/>
            <w:vMerge w:val="restart"/>
            <w:shd w:val="clear" w:color="auto" w:fill="auto"/>
          </w:tcPr>
          <w:p w14:paraId="4274C9F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16 - cheltuieli cu organizarea de șantier</w:t>
            </w:r>
          </w:p>
        </w:tc>
        <w:tc>
          <w:tcPr>
            <w:tcW w:w="5948" w:type="dxa"/>
            <w:shd w:val="clear" w:color="auto" w:fill="auto"/>
          </w:tcPr>
          <w:p w14:paraId="1573ECA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57 - cheltuieli pentru lucrări de construcții și instalații aferente organizării de șantier</w:t>
            </w:r>
          </w:p>
        </w:tc>
      </w:tr>
      <w:tr w:rsidR="00C41916" w:rsidRPr="00C41916" w14:paraId="7D20ECD9" w14:textId="77777777" w:rsidTr="00C41916">
        <w:tc>
          <w:tcPr>
            <w:tcW w:w="3114" w:type="dxa"/>
            <w:vMerge/>
            <w:shd w:val="clear" w:color="auto" w:fill="auto"/>
          </w:tcPr>
          <w:p w14:paraId="1C14AE5A"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0717EF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58 - cheltuieli conexe organizării de șantier</w:t>
            </w:r>
          </w:p>
        </w:tc>
      </w:tr>
      <w:tr w:rsidR="00C41916" w:rsidRPr="00C41916" w14:paraId="0A7AE3D6" w14:textId="77777777" w:rsidTr="00C41916">
        <w:tc>
          <w:tcPr>
            <w:tcW w:w="3114" w:type="dxa"/>
            <w:shd w:val="clear" w:color="auto" w:fill="auto"/>
          </w:tcPr>
          <w:p w14:paraId="732B2B3A"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cheltuieli pentru comisioane, cote, taxe</w:t>
            </w:r>
          </w:p>
        </w:tc>
        <w:tc>
          <w:tcPr>
            <w:tcW w:w="5948" w:type="dxa"/>
            <w:shd w:val="clear" w:color="auto" w:fill="auto"/>
          </w:tcPr>
          <w:p w14:paraId="5A264D9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59- cheltuieli pentru comisioane, cote, taxe</w:t>
            </w:r>
          </w:p>
        </w:tc>
      </w:tr>
      <w:tr w:rsidR="00C41916" w:rsidRPr="00C41916" w14:paraId="745608C3" w14:textId="77777777" w:rsidTr="00C41916">
        <w:tc>
          <w:tcPr>
            <w:tcW w:w="3114" w:type="dxa"/>
            <w:shd w:val="clear" w:color="auto" w:fill="auto"/>
          </w:tcPr>
          <w:p w14:paraId="27833DA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18 - cheltuieli diverse și neprevăzute</w:t>
            </w:r>
          </w:p>
        </w:tc>
        <w:tc>
          <w:tcPr>
            <w:tcW w:w="5948" w:type="dxa"/>
            <w:shd w:val="clear" w:color="auto" w:fill="auto"/>
          </w:tcPr>
          <w:p w14:paraId="70E09F8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60 - cheltuieli diverse și neprevăzute</w:t>
            </w:r>
          </w:p>
        </w:tc>
      </w:tr>
    </w:tbl>
    <w:p w14:paraId="0A3921E2" w14:textId="77777777" w:rsidR="0057059E" w:rsidRDefault="0057059E" w:rsidP="0057059E">
      <w:pPr>
        <w:spacing w:line="259" w:lineRule="auto"/>
        <w:rPr>
          <w:b/>
          <w:color w:val="2E74B5" w:themeColor="accent1" w:themeShade="BF"/>
          <w:u w:val="single"/>
        </w:rPr>
      </w:pPr>
    </w:p>
    <w:p w14:paraId="572BFCED" w14:textId="38933AE8" w:rsidR="00C41916" w:rsidRPr="0057059E" w:rsidRDefault="00D04623" w:rsidP="006B517A">
      <w:pPr>
        <w:spacing w:line="259" w:lineRule="auto"/>
        <w:rPr>
          <w:color w:val="2E74B5" w:themeColor="accent1" w:themeShade="BF"/>
          <w:u w:val="single"/>
        </w:rPr>
      </w:pPr>
      <w:r>
        <w:rPr>
          <w:color w:val="2E74B5" w:themeColor="accent1" w:themeShade="BF"/>
          <w:u w:val="single"/>
        </w:rPr>
        <w:t xml:space="preserve">Observatie: </w:t>
      </w:r>
      <w:r w:rsidR="0057059E" w:rsidRPr="0057059E">
        <w:rPr>
          <w:color w:val="2E74B5" w:themeColor="accent1" w:themeShade="BF"/>
          <w:u w:val="single"/>
        </w:rPr>
        <w:t>Se va urmări încadrarea cheltuielilor corect în categoria celor eligibile sau neeligibile, iar pragurile pentru anumite cheltuieli să respecte Ghidul solicitantului. Bugetul sa fie corelat cu devizul general şi devizele pe obiecte. Sa existe corelare intre buget  si sursele de finantare.</w:t>
      </w:r>
      <w:r w:rsidR="0057059E" w:rsidRPr="0057059E">
        <w:rPr>
          <w:color w:val="2E74B5" w:themeColor="accent1" w:themeShade="BF"/>
          <w:u w:val="single"/>
        </w:rPr>
        <w:br/>
      </w:r>
    </w:p>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B2D58A" w14:textId="77777777" w:rsidR="003D2D9A" w:rsidRDefault="003D2D9A" w:rsidP="00702FA1">
      <w:r>
        <w:separator/>
      </w:r>
    </w:p>
  </w:endnote>
  <w:endnote w:type="continuationSeparator" w:id="0">
    <w:p w14:paraId="2FA98C63" w14:textId="77777777" w:rsidR="003D2D9A" w:rsidRDefault="003D2D9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426">
    <w:altName w:val="Times New Roman"/>
    <w:panose1 w:val="00000000000000000000"/>
    <w:charset w:val="00"/>
    <w:family w:val="auto"/>
    <w:notTrueType/>
    <w:pitch w:val="default"/>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E704E8" w:rsidRPr="00496297" w:rsidRDefault="00E704E8"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39610" w14:textId="49647C2C" w:rsidR="00E704E8" w:rsidRDefault="00E704E8" w:rsidP="002712A3">
    <w:pPr>
      <w:pStyle w:val="Footer"/>
      <w:tabs>
        <w:tab w:val="clear" w:pos="4536"/>
        <w:tab w:val="clear" w:pos="9072"/>
        <w:tab w:val="left" w:pos="5532"/>
      </w:tabs>
    </w:pPr>
    <w:r>
      <w:rPr>
        <w:noProof/>
        <w:color w:val="5B9BD5" w:themeColor="accent1"/>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r>
      <w:rPr>
        <w:rFonts w:asciiTheme="majorHAnsi" w:eastAsiaTheme="majorEastAsia" w:hAnsiTheme="majorHAnsi" w:cstheme="majorBidi"/>
        <w:color w:val="5B9BD5" w:themeColor="accent1"/>
        <w:sz w:val="20"/>
        <w:szCs w:val="20"/>
      </w:rPr>
      <w:t xml:space="preserve">pg. </w:t>
    </w:r>
    <w:r>
      <w:rPr>
        <w:rFonts w:eastAsiaTheme="minorEastAsia"/>
        <w:color w:val="5B9BD5" w:themeColor="accent1"/>
        <w:sz w:val="20"/>
        <w:szCs w:val="20"/>
      </w:rPr>
      <w:fldChar w:fldCharType="begin"/>
    </w:r>
    <w:r>
      <w:rPr>
        <w:color w:val="5B9BD5" w:themeColor="accent1"/>
        <w:sz w:val="20"/>
        <w:szCs w:val="20"/>
      </w:rPr>
      <w:instrText xml:space="preserve"> PAGE    \* MERGEFORMAT </w:instrText>
    </w:r>
    <w:r>
      <w:rPr>
        <w:rFonts w:eastAsiaTheme="minorEastAsia"/>
        <w:color w:val="5B9BD5" w:themeColor="accent1"/>
        <w:sz w:val="20"/>
        <w:szCs w:val="20"/>
      </w:rPr>
      <w:fldChar w:fldCharType="separate"/>
    </w:r>
    <w:r>
      <w:rPr>
        <w:rFonts w:asciiTheme="majorHAnsi" w:eastAsiaTheme="majorEastAsia" w:hAnsiTheme="majorHAnsi" w:cstheme="majorBidi"/>
        <w:noProof/>
        <w:color w:val="5B9BD5" w:themeColor="accent1"/>
        <w:sz w:val="20"/>
        <w:szCs w:val="20"/>
      </w:rPr>
      <w:t>2</w:t>
    </w:r>
    <w:r>
      <w:rPr>
        <w:rFonts w:asciiTheme="majorHAnsi" w:eastAsiaTheme="majorEastAsia" w:hAnsiTheme="majorHAnsi" w:cstheme="majorBidi"/>
        <w:noProof/>
        <w:color w:val="5B9BD5"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990677" w14:textId="77777777" w:rsidR="003D2D9A" w:rsidRDefault="003D2D9A" w:rsidP="00A77B6E">
      <w:r>
        <w:separator/>
      </w:r>
    </w:p>
  </w:footnote>
  <w:footnote w:type="continuationSeparator" w:id="0">
    <w:p w14:paraId="4108CF2B" w14:textId="77777777" w:rsidR="003D2D9A" w:rsidRDefault="003D2D9A"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704E8" w:rsidRPr="00D145FE" w14:paraId="3FBA4A8C" w14:textId="5D818FAE" w:rsidTr="00515167">
      <w:tc>
        <w:tcPr>
          <w:tcW w:w="8355" w:type="dxa"/>
        </w:tcPr>
        <w:p w14:paraId="1B7B5EBD" w14:textId="585A7E50" w:rsidR="00E704E8" w:rsidRPr="00D145FE" w:rsidRDefault="00E704E8" w:rsidP="00A77B6E">
          <w:pPr>
            <w:pStyle w:val="Header"/>
          </w:pPr>
          <w:r>
            <w:fldChar w:fldCharType="begin"/>
          </w:r>
          <w:r>
            <w:instrText xml:space="preserve"> TITLE   \* MERGEFORMAT </w:instrText>
          </w:r>
          <w:r>
            <w:fldChar w:fldCharType="end"/>
          </w:r>
          <w:r w:rsidRPr="00D145FE">
            <w:t xml:space="preserve"> </w:t>
          </w:r>
        </w:p>
        <w:p w14:paraId="74E90D3C" w14:textId="53C41350" w:rsidR="00E704E8" w:rsidRPr="00D145FE" w:rsidRDefault="00E704E8"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799D116" w:rsidR="00E704E8" w:rsidRPr="00D145FE" w:rsidRDefault="00E704E8" w:rsidP="000571D4">
          <w:pPr>
            <w:pStyle w:val="Header"/>
            <w:rPr>
              <w:color w:val="3078BA"/>
            </w:rPr>
          </w:pPr>
          <w:r>
            <w:fldChar w:fldCharType="begin"/>
          </w:r>
          <w:r>
            <w:instrText xml:space="preserve"> COMMENTS  \* Upper  \* MERGEFORMAT </w:instrText>
          </w:r>
          <w:r>
            <w:fldChar w:fldCharType="end"/>
          </w:r>
        </w:p>
      </w:tc>
    </w:tr>
  </w:tbl>
  <w:p w14:paraId="6C5582D5" w14:textId="4F842751" w:rsidR="00E704E8" w:rsidRDefault="00E704E8"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E704E8" w:rsidRPr="002762D4" w14:paraId="46F5D717" w14:textId="77777777" w:rsidTr="00350C76">
      <w:tc>
        <w:tcPr>
          <w:tcW w:w="9322" w:type="dxa"/>
          <w:tcBorders>
            <w:bottom w:val="single" w:sz="4" w:space="0" w:color="2E74B5" w:themeColor="accent1" w:themeShade="BF"/>
          </w:tcBorders>
        </w:tcPr>
        <w:p w14:paraId="19E8CD6C" w14:textId="7E15DDA2" w:rsidR="00E704E8" w:rsidRPr="002762D4" w:rsidRDefault="00E704E8"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683B50F1" w:rsidR="00E704E8" w:rsidRPr="002762D4" w:rsidRDefault="00E704E8"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r>
            <w:rPr>
              <w:rFonts w:ascii="Calibri" w:eastAsia="Calibri" w:hAnsi="Calibri"/>
              <w:b/>
              <w:color w:val="2E74B5" w:themeColor="accent1" w:themeShade="BF"/>
              <w:sz w:val="16"/>
              <w:szCs w:val="16"/>
            </w:rPr>
            <w:t xml:space="preserve"> POR 2018/6/6.1/</w:t>
          </w:r>
          <w:r w:rsidR="0061120E">
            <w:rPr>
              <w:rFonts w:ascii="Calibri" w:eastAsia="Calibri" w:hAnsi="Calibri"/>
              <w:b/>
              <w:color w:val="2E74B5" w:themeColor="accent1" w:themeShade="BF"/>
              <w:sz w:val="16"/>
              <w:szCs w:val="16"/>
            </w:rPr>
            <w:t>5</w:t>
          </w:r>
          <w:r>
            <w:rPr>
              <w:rFonts w:ascii="Calibri" w:eastAsia="Calibri" w:hAnsi="Calibri"/>
              <w:b/>
              <w:color w:val="2E74B5" w:themeColor="accent1" w:themeShade="BF"/>
              <w:sz w:val="16"/>
              <w:szCs w:val="16"/>
            </w:rPr>
            <w:t xml:space="preserve"> PROIECTE NEFINALIZATE</w:t>
          </w:r>
          <w:r w:rsidR="0061120E">
            <w:rPr>
              <w:rFonts w:ascii="Calibri" w:eastAsia="Calibri" w:hAnsi="Calibri"/>
              <w:b/>
              <w:color w:val="2E74B5" w:themeColor="accent1" w:themeShade="BF"/>
              <w:sz w:val="16"/>
              <w:szCs w:val="16"/>
            </w:rPr>
            <w:t xml:space="preserve"> NE,SE,SM,V</w:t>
          </w:r>
        </w:p>
      </w:tc>
    </w:tr>
  </w:tbl>
  <w:p w14:paraId="684D9CA9" w14:textId="77777777" w:rsidR="00E704E8" w:rsidRDefault="00E70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426" w:hAnsi="font426" w:cs="font426"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426" w:hAnsi="font426" w:cs="font426"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426" w:hAnsi="font426" w:cs="font426"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1"/>
  </w:num>
  <w:num w:numId="3">
    <w:abstractNumId w:val="15"/>
  </w:num>
  <w:num w:numId="4">
    <w:abstractNumId w:val="32"/>
  </w:num>
  <w:num w:numId="5">
    <w:abstractNumId w:val="34"/>
  </w:num>
  <w:num w:numId="6">
    <w:abstractNumId w:val="4"/>
  </w:num>
  <w:num w:numId="7">
    <w:abstractNumId w:val="29"/>
  </w:num>
  <w:num w:numId="8">
    <w:abstractNumId w:val="33"/>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5"/>
  </w:num>
  <w:num w:numId="17">
    <w:abstractNumId w:val="7"/>
  </w:num>
  <w:num w:numId="18">
    <w:abstractNumId w:val="19"/>
  </w:num>
  <w:num w:numId="19">
    <w:abstractNumId w:val="16"/>
  </w:num>
  <w:num w:numId="20">
    <w:abstractNumId w:val="27"/>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7"/>
  </w:num>
  <w:num w:numId="34">
    <w:abstractNumId w:val="25"/>
  </w:num>
  <w:num w:numId="35">
    <w:abstractNumId w:val="6"/>
  </w:num>
  <w:num w:numId="36">
    <w:abstractNumId w:val="18"/>
  </w:num>
  <w:num w:numId="37">
    <w:abstractNumId w:val="28"/>
  </w:num>
  <w:num w:numId="38">
    <w:abstractNumId w:val="28"/>
  </w:num>
  <w:num w:numId="39">
    <w:abstractNumId w:val="36"/>
  </w:num>
  <w:num w:numId="40">
    <w:abstractNumId w:val="14"/>
  </w:num>
  <w:num w:numId="41">
    <w:abstractNumId w:val="9"/>
  </w:num>
  <w:num w:numId="42">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1911"/>
    <w:rsid w:val="002B1B80"/>
    <w:rsid w:val="002B1DFE"/>
    <w:rsid w:val="002B2477"/>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682E"/>
    <w:rsid w:val="003975A8"/>
    <w:rsid w:val="00397E55"/>
    <w:rsid w:val="00397F57"/>
    <w:rsid w:val="003A0267"/>
    <w:rsid w:val="003A093C"/>
    <w:rsid w:val="003A1A4E"/>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2D9A"/>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053"/>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6BFD"/>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5F0A"/>
    <w:rsid w:val="00506C4F"/>
    <w:rsid w:val="00506F7B"/>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130"/>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48D8"/>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120E"/>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4C1"/>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623"/>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1DA"/>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31AA"/>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423086-BAEE-40EE-A913-4D257579F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7469</Words>
  <Characters>42578</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2018-06-26T12:45:00Z</cp:lastPrinted>
  <dcterms:created xsi:type="dcterms:W3CDTF">2018-06-26T12:48:00Z</dcterms:created>
  <dcterms:modified xsi:type="dcterms:W3CDTF">2018-06-26T12:48:00Z</dcterms:modified>
</cp:coreProperties>
</file>